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DAA" w:rsidRDefault="00B12B4F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沭阳县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选聘生招录宣传材料</w:t>
      </w:r>
    </w:p>
    <w:p w:rsidR="00CF7DAA" w:rsidRDefault="00B12B4F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沭阳</w:t>
      </w:r>
      <w:r>
        <w:rPr>
          <w:rFonts w:ascii="黑体" w:eastAsia="黑体" w:hAnsi="黑体" w:cs="黑体" w:hint="eastAsia"/>
          <w:sz w:val="44"/>
          <w:szCs w:val="44"/>
        </w:rPr>
        <w:t>县情</w:t>
      </w:r>
      <w:r>
        <w:rPr>
          <w:rFonts w:ascii="黑体" w:eastAsia="黑体" w:hAnsi="黑体" w:cs="黑体" w:hint="eastAsia"/>
          <w:sz w:val="44"/>
          <w:szCs w:val="44"/>
        </w:rPr>
        <w:t>概述</w:t>
      </w:r>
    </w:p>
    <w:p w:rsidR="00CF7DAA" w:rsidRDefault="00CF7DAA">
      <w:pPr>
        <w:spacing w:line="240" w:lineRule="exact"/>
        <w:jc w:val="center"/>
        <w:rPr>
          <w:rFonts w:ascii="黑体" w:eastAsia="黑体" w:hAnsi="黑体" w:cs="黑体"/>
          <w:sz w:val="44"/>
          <w:szCs w:val="44"/>
        </w:rPr>
      </w:pPr>
    </w:p>
    <w:p w:rsidR="00CF7DAA" w:rsidRDefault="00B12B4F">
      <w:pPr>
        <w:spacing w:line="520" w:lineRule="exact"/>
        <w:ind w:firstLineChars="200" w:firstLine="640"/>
        <w:rPr>
          <w:rFonts w:ascii="仿宋_GB2312" w:eastAsia="仿宋_GB2312" w:cs="仿宋_GB2312"/>
          <w:color w:val="000000"/>
          <w:kern w:val="0"/>
          <w:sz w:val="32"/>
          <w:szCs w:val="32"/>
          <w:u w:color="000000"/>
        </w:rPr>
      </w:pPr>
      <w:r>
        <w:rPr>
          <w:rFonts w:ascii="仿宋_GB2312" w:eastAsia="仿宋_GB2312" w:cs="仿宋_GB2312" w:hint="eastAsia"/>
          <w:color w:val="000000"/>
          <w:kern w:val="0"/>
          <w:sz w:val="32"/>
          <w:szCs w:val="32"/>
          <w:u w:color="000000"/>
        </w:rPr>
        <w:t>沭阳县地处江苏北部，总面积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2298</w:t>
      </w:r>
      <w:r>
        <w:rPr>
          <w:rFonts w:ascii="仿宋_GB2312" w:eastAsia="仿宋_GB2312" w:cs="仿宋_GB2312" w:hint="eastAsia"/>
          <w:color w:val="000000"/>
          <w:kern w:val="0"/>
          <w:sz w:val="32"/>
          <w:szCs w:val="32"/>
          <w:u w:color="000000"/>
        </w:rPr>
        <w:t>平方公里，人口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197.05</w:t>
      </w:r>
      <w:r>
        <w:rPr>
          <w:rFonts w:ascii="仿宋_GB2312" w:eastAsia="仿宋_GB2312" w:cs="仿宋_GB2312" w:hint="eastAsia"/>
          <w:color w:val="000000"/>
          <w:kern w:val="0"/>
          <w:sz w:val="32"/>
          <w:szCs w:val="32"/>
          <w:u w:color="000000"/>
        </w:rPr>
        <w:t>万，辖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1</w:t>
      </w:r>
      <w:r>
        <w:rPr>
          <w:rFonts w:ascii="仿宋_GB2312" w:eastAsia="仿宋_GB2312" w:cs="仿宋_GB2312" w:hint="eastAsia"/>
          <w:color w:val="000000"/>
          <w:kern w:val="0"/>
          <w:sz w:val="32"/>
          <w:szCs w:val="32"/>
          <w:u w:color="000000"/>
        </w:rPr>
        <w:t>个国家级经济技术开发区、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40</w:t>
      </w:r>
      <w:r>
        <w:rPr>
          <w:rFonts w:ascii="仿宋_GB2312" w:eastAsia="仿宋_GB2312" w:cs="仿宋_GB2312" w:hint="eastAsia"/>
          <w:color w:val="000000"/>
          <w:kern w:val="0"/>
          <w:sz w:val="32"/>
          <w:szCs w:val="32"/>
          <w:u w:color="000000"/>
        </w:rPr>
        <w:t>个乡镇场（新城、街道），是江苏省陆域面积最大、人口最多的县份；京沪高速公路、新长铁路穿境而过，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205</w:t>
      </w:r>
      <w:r>
        <w:rPr>
          <w:rFonts w:ascii="仿宋_GB2312" w:eastAsia="仿宋_GB2312" w:cs="仿宋_GB2312" w:hint="eastAsia"/>
          <w:color w:val="000000"/>
          <w:kern w:val="0"/>
          <w:sz w:val="32"/>
          <w:szCs w:val="32"/>
          <w:u w:color="000000"/>
        </w:rPr>
        <w:t>国道以及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324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、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326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、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245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、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344</w:t>
      </w:r>
      <w:r>
        <w:rPr>
          <w:rFonts w:ascii="仿宋_GB2312" w:eastAsia="仿宋_GB2312" w:cs="仿宋_GB2312" w:hint="eastAsia"/>
          <w:color w:val="000000"/>
          <w:kern w:val="0"/>
          <w:sz w:val="32"/>
          <w:szCs w:val="32"/>
          <w:u w:color="000000"/>
        </w:rPr>
        <w:t>省道在沭阳交汇，是苏北交通枢纽。</w:t>
      </w:r>
    </w:p>
    <w:p w:rsidR="00CF7DAA" w:rsidRDefault="00B12B4F">
      <w:pPr>
        <w:spacing w:line="520" w:lineRule="exact"/>
        <w:ind w:firstLineChars="200" w:firstLine="640"/>
        <w:rPr>
          <w:rFonts w:eastAsia="仿宋_GB2312" w:cs="Times New Roman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近年来，沭阳加速崛起、发展迅猛，地区生产总值、地区财政收入等主要经济指标居苏北县（市）前列，纺织服装、家居制造、装备制造和健康医疗、电子信息、新材料新能源等产业具有较强影响力，县域综合实力连续五年跻身“全国百强县”行列，连续两届入选“全国工业百强县”，先后被评为“国家级卫生县城”、“国家级生态示范区”、“全国休闲农业与乡村旅游示范县”，江苏省“文明城市”、“园林城市”等称号。</w:t>
      </w:r>
    </w:p>
    <w:p w:rsidR="00CF7DAA" w:rsidRDefault="00B12B4F">
      <w:pPr>
        <w:spacing w:line="520" w:lineRule="exact"/>
        <w:ind w:firstLineChars="200" w:firstLine="640"/>
        <w:jc w:val="left"/>
        <w:rPr>
          <w:rFonts w:eastAsia="仿宋_GB2312" w:cs="仿宋_GB2312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沭阳人文荟萃，环境优美，是西楚霸王项羽夫人虞姬的故里，花卉苗木资源丰富，种植面积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50</w:t>
      </w:r>
      <w:r>
        <w:rPr>
          <w:rFonts w:eastAsia="仿宋_GB2312" w:cs="仿宋_GB2312" w:hint="eastAsia"/>
          <w:sz w:val="32"/>
          <w:szCs w:val="32"/>
        </w:rPr>
        <w:t>万亩，是全国最大的花木生产基地和集散中心。沭阳花</w:t>
      </w:r>
      <w:r>
        <w:rPr>
          <w:rFonts w:eastAsia="仿宋_GB2312" w:cs="仿宋_GB2312" w:hint="eastAsia"/>
          <w:sz w:val="32"/>
          <w:szCs w:val="32"/>
        </w:rPr>
        <w:t>木、沭派盆景享誉全国，素有“虞姬故里</w:t>
      </w:r>
      <w:r>
        <w:rPr>
          <w:rFonts w:eastAsia="仿宋_GB2312" w:cs="Times New Roman"/>
          <w:sz w:val="32"/>
          <w:szCs w:val="32"/>
        </w:rPr>
        <w:t xml:space="preserve"> </w:t>
      </w:r>
      <w:r>
        <w:rPr>
          <w:rFonts w:eastAsia="仿宋_GB2312" w:cs="仿宋_GB2312" w:hint="eastAsia"/>
          <w:sz w:val="32"/>
          <w:szCs w:val="32"/>
        </w:rPr>
        <w:t>花乡沭阳”的美誉。沭阳网络创业红红火火，拥有各类活跃网店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3</w:t>
      </w:r>
      <w:r>
        <w:rPr>
          <w:rFonts w:eastAsia="仿宋_GB2312" w:cs="仿宋_GB2312" w:hint="eastAsia"/>
          <w:sz w:val="32"/>
          <w:szCs w:val="32"/>
        </w:rPr>
        <w:t>万余家，“淘宝村”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22</w:t>
      </w:r>
      <w:r>
        <w:rPr>
          <w:rFonts w:eastAsia="仿宋_GB2312" w:cs="仿宋_GB2312" w:hint="eastAsia"/>
          <w:sz w:val="32"/>
          <w:szCs w:val="32"/>
        </w:rPr>
        <w:t>个，“淘宝镇”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3</w:t>
      </w:r>
      <w:r>
        <w:rPr>
          <w:rFonts w:eastAsia="仿宋_GB2312" w:cs="仿宋_GB2312" w:hint="eastAsia"/>
          <w:sz w:val="32"/>
          <w:szCs w:val="32"/>
        </w:rPr>
        <w:t>个，是全国三大淘宝村集群之一，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2016</w:t>
      </w:r>
      <w:r>
        <w:rPr>
          <w:rFonts w:eastAsia="仿宋_GB2312" w:cs="仿宋_GB2312" w:hint="eastAsia"/>
          <w:sz w:val="32"/>
          <w:szCs w:val="32"/>
        </w:rPr>
        <w:t>年全县网上交易额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85</w:t>
      </w:r>
      <w:r>
        <w:rPr>
          <w:rFonts w:eastAsia="仿宋_GB2312" w:cs="仿宋_GB2312" w:hint="eastAsia"/>
          <w:sz w:val="32"/>
          <w:szCs w:val="32"/>
        </w:rPr>
        <w:t>亿元，快递发货量达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8500</w:t>
      </w:r>
      <w:r>
        <w:rPr>
          <w:rFonts w:eastAsia="仿宋_GB2312" w:cs="仿宋_GB2312" w:hint="eastAsia"/>
          <w:sz w:val="32"/>
          <w:szCs w:val="32"/>
        </w:rPr>
        <w:t>万件，全县网店总数共计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3.3</w:t>
      </w:r>
      <w:r>
        <w:rPr>
          <w:rFonts w:eastAsia="仿宋_GB2312" w:cs="仿宋_GB2312" w:hint="eastAsia"/>
          <w:sz w:val="32"/>
          <w:szCs w:val="32"/>
        </w:rPr>
        <w:t>万个，网络创业直接和间接带动从业人员共计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25</w:t>
      </w:r>
      <w:r>
        <w:rPr>
          <w:rFonts w:eastAsia="仿宋_GB2312" w:cs="仿宋_GB2312" w:hint="eastAsia"/>
          <w:sz w:val="32"/>
          <w:szCs w:val="32"/>
        </w:rPr>
        <w:t>万人。</w:t>
      </w:r>
    </w:p>
    <w:p w:rsidR="00CF7DAA" w:rsidRDefault="00B12B4F">
      <w:pPr>
        <w:jc w:val="center"/>
        <w:rPr>
          <w:rFonts w:ascii="黑体" w:eastAsia="黑体" w:hAnsi="黑体" w:cs="黑体"/>
          <w:sz w:val="44"/>
        </w:rPr>
      </w:pPr>
      <w:r>
        <w:rPr>
          <w:rFonts w:ascii="黑体" w:eastAsia="黑体" w:hAnsi="黑体" w:cs="黑体" w:hint="eastAsia"/>
          <w:sz w:val="44"/>
        </w:rPr>
        <w:lastRenderedPageBreak/>
        <w:t>宿迁市选聘生（沭阳县）招录</w:t>
      </w:r>
      <w:r>
        <w:rPr>
          <w:rFonts w:ascii="黑体" w:eastAsia="黑体" w:hAnsi="黑体" w:cs="黑体" w:hint="eastAsia"/>
          <w:sz w:val="44"/>
        </w:rPr>
        <w:t>政策</w:t>
      </w:r>
      <w:r>
        <w:rPr>
          <w:rFonts w:ascii="黑体" w:eastAsia="黑体" w:hAnsi="黑体" w:cs="黑体" w:hint="eastAsia"/>
          <w:sz w:val="44"/>
        </w:rPr>
        <w:t>摘要</w:t>
      </w:r>
    </w:p>
    <w:p w:rsidR="00CF7DAA" w:rsidRDefault="00CF7DAA">
      <w:pPr>
        <w:spacing w:line="240" w:lineRule="exact"/>
        <w:jc w:val="center"/>
        <w:rPr>
          <w:rFonts w:ascii="黑体" w:eastAsia="黑体" w:hAnsi="黑体" w:cs="黑体"/>
          <w:sz w:val="44"/>
        </w:rPr>
      </w:pPr>
      <w:bookmarkStart w:id="0" w:name="_GoBack"/>
      <w:bookmarkEnd w:id="0"/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为大力实施人才强市战略，加快集聚各类优秀人才，江苏省宿迁市面向全国选聘应届优秀高校毕业生到市直和县（区）事业单位工作（正式事业编制）。全市共安排选聘优秀高校毕业生岗位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113</w:t>
      </w: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个，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149</w:t>
      </w: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人，其中沭阳县事业单位岗位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25</w:t>
      </w: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个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，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37</w:t>
      </w: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人。</w:t>
      </w:r>
    </w:p>
    <w:p w:rsidR="00CF7DAA" w:rsidRDefault="00B12B4F">
      <w:pPr>
        <w:spacing w:line="480" w:lineRule="exact"/>
        <w:ind w:firstLineChars="200" w:firstLine="640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一、选聘对象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1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、</w:t>
      </w:r>
      <w:r>
        <w:rPr>
          <w:rFonts w:ascii="仿宋_GB2312" w:eastAsia="仿宋_GB2312" w:hAnsi="仿宋_GB2312" w:cs="仿宋_GB2312" w:hint="eastAsia"/>
          <w:sz w:val="32"/>
        </w:rPr>
        <w:t>全日制普通高校应届毕业研究生；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2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、“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985</w:t>
      </w:r>
      <w:r>
        <w:rPr>
          <w:rFonts w:ascii="仿宋_GB2312" w:eastAsia="仿宋_GB2312" w:hAnsi="仿宋_GB2312" w:cs="仿宋_GB2312" w:hint="eastAsia"/>
          <w:sz w:val="32"/>
        </w:rPr>
        <w:t>工程”、“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211</w:t>
      </w:r>
      <w:r>
        <w:rPr>
          <w:rFonts w:ascii="仿宋_GB2312" w:eastAsia="仿宋_GB2312" w:hAnsi="仿宋_GB2312" w:cs="仿宋_GB2312" w:hint="eastAsia"/>
          <w:sz w:val="32"/>
        </w:rPr>
        <w:t>工程”高校应届毕业本科生。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黑体" w:eastAsia="黑体" w:hint="eastAsia"/>
          <w:sz w:val="32"/>
        </w:rPr>
        <w:t>二、选聘岗位</w:t>
      </w:r>
      <w:r>
        <w:rPr>
          <w:rFonts w:ascii="仿宋_GB2312" w:eastAsia="仿宋_GB2312" w:hAnsi="仿宋_GB2312" w:cs="仿宋_GB2312" w:hint="eastAsia"/>
          <w:sz w:val="32"/>
        </w:rPr>
        <w:t>(</w:t>
      </w:r>
      <w:r>
        <w:rPr>
          <w:rFonts w:ascii="仿宋_GB2312" w:eastAsia="仿宋_GB2312" w:hAnsi="仿宋_GB2312" w:cs="仿宋_GB2312" w:hint="eastAsia"/>
          <w:sz w:val="32"/>
        </w:rPr>
        <w:t>见岗位简介表</w:t>
      </w:r>
      <w:r>
        <w:rPr>
          <w:rFonts w:ascii="仿宋_GB2312" w:eastAsia="仿宋_GB2312" w:hAnsi="仿宋_GB2312" w:cs="仿宋_GB2312" w:hint="eastAsia"/>
          <w:sz w:val="32"/>
        </w:rPr>
        <w:t>)</w:t>
      </w:r>
    </w:p>
    <w:p w:rsidR="00CF7DAA" w:rsidRDefault="00B12B4F">
      <w:pPr>
        <w:spacing w:line="480" w:lineRule="exact"/>
        <w:ind w:firstLineChars="200" w:firstLine="640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三、选聘程序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hd w:val="clear" w:color="auto" w:fill="FFFFFF"/>
        </w:rPr>
        <w:t>选聘工作由市委组织部、市人社局、市编办联合组织，按照发布公告、报名和资格初审、资格复审和面试、体检、考察、公示和聘用审批等步骤实施。</w:t>
      </w:r>
    </w:p>
    <w:p w:rsidR="00CF7DAA" w:rsidRDefault="00B12B4F">
      <w:pPr>
        <w:spacing w:line="480" w:lineRule="exact"/>
        <w:ind w:firstLineChars="200" w:firstLine="640"/>
        <w:rPr>
          <w:rFonts w:eastAsia="黑体"/>
          <w:color w:val="000000"/>
          <w:kern w:val="0"/>
          <w:sz w:val="32"/>
        </w:rPr>
      </w:pPr>
      <w:r>
        <w:rPr>
          <w:rFonts w:ascii="仿宋_GB2312" w:eastAsia="仿宋_GB2312" w:hint="eastAsia"/>
          <w:sz w:val="32"/>
        </w:rPr>
        <w:t>四、</w:t>
      </w:r>
      <w:r>
        <w:rPr>
          <w:rFonts w:eastAsia="黑体" w:hint="eastAsia"/>
          <w:color w:val="000000"/>
          <w:kern w:val="0"/>
          <w:sz w:val="32"/>
        </w:rPr>
        <w:t>培养管理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1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市选聘生到岗后，第一年安排在人事关系所在单位工作，第二年起，在征得本人同意的情况下，安排到乡镇基层挂职锻炼。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2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市选聘生表现优秀、实绩突出、群众公认的，可选拔进县（区）直机关单位、乡镇（街道）领导班子。市直事业单位出现岗位空缺需补充人员的，优先从市选聘生中遴选。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3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加强对市选聘生的教育培训、定期考核和日常管理。市选聘生培训纳入全市干部教育培训规划，统一安排部署。市委组织部每年举办培训班，县（区）有序开展专题培训。市、县两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级组织部门，每年至少各组织一次市选聘生座谈会、头脑风暴等交流活动。结合年度考核，对市选聘生进行专项考察，全面了解成长情况；定期与市选聘生谈心谈话，对出现的苗头性问题及时进行提醒。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4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市选聘生队伍实</w:t>
      </w:r>
      <w:r>
        <w:rPr>
          <w:rFonts w:ascii="仿宋_GB2312" w:eastAsia="仿宋_GB2312" w:hAnsi="仿宋_GB2312" w:cs="仿宋_GB2312" w:hint="eastAsia"/>
          <w:sz w:val="32"/>
          <w:szCs w:val="32"/>
        </w:rPr>
        <w:t>行动态管理。对政治思想、道德品质、遵纪守法、廉洁自律等方面出现问题或者考核考察中反映一般的，以及本人不愿意到乡镇基层挂职锻炼的，不再纳入选聘生队伍管理。</w:t>
      </w:r>
    </w:p>
    <w:p w:rsidR="00CF7DAA" w:rsidRDefault="00B12B4F">
      <w:pPr>
        <w:spacing w:line="480" w:lineRule="exact"/>
        <w:ind w:firstLineChars="200" w:firstLine="640"/>
        <w:rPr>
          <w:rFonts w:eastAsia="黑体"/>
          <w:color w:val="000000"/>
          <w:kern w:val="0"/>
          <w:sz w:val="32"/>
        </w:rPr>
      </w:pPr>
      <w:r>
        <w:rPr>
          <w:rFonts w:eastAsia="黑体" w:hint="eastAsia"/>
          <w:color w:val="000000"/>
          <w:kern w:val="0"/>
          <w:sz w:val="32"/>
        </w:rPr>
        <w:t>五、政策支持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到沭阳任职的可享受以下政策支持：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1</w:t>
      </w:r>
      <w:r>
        <w:rPr>
          <w:rFonts w:ascii="仿宋_GB2312" w:eastAsia="仿宋_GB2312" w:hAnsi="仿宋_GB2312" w:cs="仿宋_GB2312" w:hint="eastAsia"/>
          <w:sz w:val="32"/>
        </w:rPr>
        <w:t>、全日制普通高校硕士学位研究生：岗位补贴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1000</w:t>
      </w:r>
      <w:r>
        <w:rPr>
          <w:rFonts w:ascii="仿宋_GB2312" w:eastAsia="仿宋_GB2312" w:hAnsi="仿宋_GB2312" w:cs="仿宋_GB2312" w:hint="eastAsia"/>
          <w:sz w:val="32"/>
        </w:rPr>
        <w:t>元</w:t>
      </w:r>
      <w:r>
        <w:rPr>
          <w:rFonts w:ascii="仿宋_GB2312" w:eastAsia="仿宋_GB2312" w:hAnsi="仿宋_GB2312" w:cs="仿宋_GB2312" w:hint="eastAsia"/>
          <w:sz w:val="32"/>
        </w:rPr>
        <w:t>/</w:t>
      </w:r>
      <w:r>
        <w:rPr>
          <w:rFonts w:ascii="仿宋_GB2312" w:eastAsia="仿宋_GB2312" w:hAnsi="仿宋_GB2312" w:cs="仿宋_GB2312" w:hint="eastAsia"/>
          <w:sz w:val="32"/>
        </w:rPr>
        <w:t>月，期限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3</w:t>
      </w:r>
      <w:r>
        <w:rPr>
          <w:rFonts w:ascii="仿宋_GB2312" w:eastAsia="仿宋_GB2312" w:hAnsi="仿宋_GB2312" w:cs="仿宋_GB2312" w:hint="eastAsia"/>
          <w:sz w:val="32"/>
        </w:rPr>
        <w:t>年；购房补贴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5</w:t>
      </w:r>
      <w:r>
        <w:rPr>
          <w:rFonts w:ascii="仿宋_GB2312" w:eastAsia="仿宋_GB2312" w:hAnsi="仿宋_GB2312" w:cs="仿宋_GB2312" w:hint="eastAsia"/>
          <w:sz w:val="32"/>
        </w:rPr>
        <w:t>万元，分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5</w:t>
      </w:r>
      <w:r>
        <w:rPr>
          <w:rFonts w:ascii="仿宋_GB2312" w:eastAsia="仿宋_GB2312" w:hAnsi="仿宋_GB2312" w:cs="仿宋_GB2312" w:hint="eastAsia"/>
          <w:sz w:val="32"/>
        </w:rPr>
        <w:t>年支付；提供</w:t>
      </w:r>
      <w:r>
        <w:rPr>
          <w:rFonts w:ascii="仿宋_GB2312" w:eastAsia="仿宋_GB2312" w:hAnsi="仿宋_GB2312" w:cs="仿宋_GB2312" w:hint="eastAsia"/>
          <w:sz w:val="32"/>
        </w:rPr>
        <w:t>拎包入住的人才公寓，或者</w:t>
      </w:r>
      <w:r>
        <w:rPr>
          <w:rFonts w:ascii="仿宋_GB2312" w:eastAsia="仿宋_GB2312" w:hAnsi="仿宋_GB2312" w:cs="仿宋_GB2312" w:hint="eastAsia"/>
          <w:sz w:val="32"/>
        </w:rPr>
        <w:t>发放租房补贴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5000</w:t>
      </w:r>
      <w:r>
        <w:rPr>
          <w:rFonts w:ascii="仿宋_GB2312" w:eastAsia="仿宋_GB2312" w:hAnsi="仿宋_GB2312" w:cs="仿宋_GB2312" w:hint="eastAsia"/>
          <w:sz w:val="32"/>
        </w:rPr>
        <w:t>元</w:t>
      </w:r>
      <w:r>
        <w:rPr>
          <w:rFonts w:ascii="仿宋_GB2312" w:eastAsia="仿宋_GB2312" w:hAnsi="仿宋_GB2312" w:cs="仿宋_GB2312" w:hint="eastAsia"/>
          <w:sz w:val="32"/>
        </w:rPr>
        <w:t>/</w:t>
      </w:r>
      <w:r>
        <w:rPr>
          <w:rFonts w:ascii="仿宋_GB2312" w:eastAsia="仿宋_GB2312" w:hAnsi="仿宋_GB2312" w:cs="仿宋_GB2312" w:hint="eastAsia"/>
          <w:sz w:val="32"/>
        </w:rPr>
        <w:t>年，年限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3</w:t>
      </w:r>
      <w:r>
        <w:rPr>
          <w:rFonts w:ascii="仿宋_GB2312" w:eastAsia="仿宋_GB2312" w:hAnsi="仿宋_GB2312" w:cs="仿宋_GB2312" w:hint="eastAsia"/>
          <w:sz w:val="32"/>
        </w:rPr>
        <w:t>年。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</w:rPr>
      </w:pP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2</w:t>
      </w:r>
      <w:r>
        <w:rPr>
          <w:rFonts w:ascii="仿宋_GB2312" w:eastAsia="仿宋_GB2312" w:hAnsi="仿宋_GB2312" w:cs="仿宋_GB2312" w:hint="eastAsia"/>
          <w:sz w:val="32"/>
        </w:rPr>
        <w:t>、“</w:t>
      </w:r>
      <w:r>
        <w:rPr>
          <w:rFonts w:ascii="Times New Roman" w:eastAsia="仿宋_GB2312" w:hAnsi="Times New Roman" w:cs="Times New Roman"/>
          <w:sz w:val="32"/>
        </w:rPr>
        <w:t>985</w:t>
      </w:r>
      <w:r>
        <w:rPr>
          <w:rFonts w:ascii="仿宋_GB2312" w:eastAsia="仿宋_GB2312" w:hAnsi="仿宋_GB2312" w:cs="仿宋_GB2312" w:hint="eastAsia"/>
          <w:sz w:val="32"/>
        </w:rPr>
        <w:t>工程”、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“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211</w:t>
      </w:r>
      <w:r>
        <w:rPr>
          <w:rFonts w:ascii="仿宋_GB2312" w:eastAsia="仿宋_GB2312" w:hAnsi="仿宋_GB2312" w:cs="仿宋_GB2312" w:hint="eastAsia"/>
          <w:sz w:val="32"/>
        </w:rPr>
        <w:t>工程”高校（不含二级学院和独立学院）全日制学士学位毕业生：岗位补贴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800</w:t>
      </w:r>
      <w:r>
        <w:rPr>
          <w:rFonts w:ascii="仿宋_GB2312" w:eastAsia="仿宋_GB2312" w:hAnsi="仿宋_GB2312" w:cs="仿宋_GB2312" w:hint="eastAsia"/>
          <w:sz w:val="32"/>
        </w:rPr>
        <w:t>元</w:t>
      </w:r>
      <w:r>
        <w:rPr>
          <w:rFonts w:ascii="仿宋_GB2312" w:eastAsia="仿宋_GB2312" w:hAnsi="仿宋_GB2312" w:cs="仿宋_GB2312" w:hint="eastAsia"/>
          <w:sz w:val="32"/>
        </w:rPr>
        <w:t>/</w:t>
      </w:r>
      <w:r>
        <w:rPr>
          <w:rFonts w:ascii="仿宋_GB2312" w:eastAsia="仿宋_GB2312" w:hAnsi="仿宋_GB2312" w:cs="仿宋_GB2312" w:hint="eastAsia"/>
          <w:sz w:val="32"/>
        </w:rPr>
        <w:t>月，期限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3</w:t>
      </w:r>
      <w:r>
        <w:rPr>
          <w:rFonts w:ascii="仿宋_GB2312" w:eastAsia="仿宋_GB2312" w:hAnsi="仿宋_GB2312" w:cs="仿宋_GB2312" w:hint="eastAsia"/>
          <w:sz w:val="32"/>
        </w:rPr>
        <w:t>年；提供</w:t>
      </w:r>
      <w:r>
        <w:rPr>
          <w:rFonts w:ascii="仿宋_GB2312" w:eastAsia="仿宋_GB2312" w:hAnsi="仿宋_GB2312" w:cs="仿宋_GB2312" w:hint="eastAsia"/>
          <w:sz w:val="32"/>
        </w:rPr>
        <w:t>拎包入住的人才公寓，或者</w:t>
      </w:r>
      <w:r>
        <w:rPr>
          <w:rFonts w:ascii="仿宋_GB2312" w:eastAsia="仿宋_GB2312" w:hAnsi="仿宋_GB2312" w:cs="仿宋_GB2312" w:hint="eastAsia"/>
          <w:sz w:val="32"/>
        </w:rPr>
        <w:t>发放租房补贴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5000</w:t>
      </w:r>
      <w:r>
        <w:rPr>
          <w:rFonts w:ascii="仿宋_GB2312" w:eastAsia="仿宋_GB2312" w:hAnsi="仿宋_GB2312" w:cs="仿宋_GB2312" w:hint="eastAsia"/>
          <w:sz w:val="32"/>
        </w:rPr>
        <w:t>元</w:t>
      </w:r>
      <w:r>
        <w:rPr>
          <w:rFonts w:ascii="仿宋_GB2312" w:eastAsia="仿宋_GB2312" w:hAnsi="仿宋_GB2312" w:cs="仿宋_GB2312" w:hint="eastAsia"/>
          <w:sz w:val="32"/>
        </w:rPr>
        <w:t>/</w:t>
      </w:r>
      <w:r>
        <w:rPr>
          <w:rFonts w:ascii="仿宋_GB2312" w:eastAsia="仿宋_GB2312" w:hAnsi="仿宋_GB2312" w:cs="仿宋_GB2312" w:hint="eastAsia"/>
          <w:sz w:val="32"/>
        </w:rPr>
        <w:t>年，年限</w:t>
      </w:r>
      <w:r>
        <w:rPr>
          <w:rFonts w:ascii="Times New Roman" w:eastAsia="仿宋_GB2312" w:hAnsi="Times New Roman" w:cs="Times New Roman" w:hint="eastAsia"/>
          <w:sz w:val="32"/>
          <w:shd w:val="clear" w:color="auto" w:fill="FFFFFF"/>
        </w:rPr>
        <w:t>3</w:t>
      </w:r>
      <w:r>
        <w:rPr>
          <w:rFonts w:ascii="仿宋_GB2312" w:eastAsia="仿宋_GB2312" w:hAnsi="仿宋_GB2312" w:cs="仿宋_GB2312" w:hint="eastAsia"/>
          <w:sz w:val="32"/>
        </w:rPr>
        <w:t>年。</w:t>
      </w:r>
    </w:p>
    <w:p w:rsidR="00CF7DAA" w:rsidRDefault="00B12B4F">
      <w:pPr>
        <w:spacing w:line="480" w:lineRule="exact"/>
        <w:ind w:firstLineChars="200" w:firstLine="640"/>
        <w:rPr>
          <w:rFonts w:eastAsia="黑体"/>
          <w:color w:val="000000"/>
          <w:kern w:val="0"/>
          <w:sz w:val="32"/>
        </w:rPr>
      </w:pPr>
      <w:r>
        <w:rPr>
          <w:rFonts w:eastAsia="黑体" w:hint="eastAsia"/>
          <w:color w:val="000000"/>
          <w:kern w:val="0"/>
          <w:sz w:val="32"/>
        </w:rPr>
        <w:t>六、联系方式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color w:val="000000"/>
          <w:kern w:val="0"/>
          <w:sz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</w:rPr>
        <w:t>宿迁市沭阳县人才工作领导小组办公室</w:t>
      </w:r>
    </w:p>
    <w:p w:rsidR="00CF7DAA" w:rsidRDefault="00B12B4F">
      <w:pPr>
        <w:spacing w:line="480" w:lineRule="exact"/>
        <w:ind w:firstLineChars="200" w:firstLine="640"/>
        <w:rPr>
          <w:rFonts w:ascii="仿宋_GB2312" w:eastAsia="仿宋_GB2312" w:hAnsi="仿宋_GB2312" w:cs="仿宋_GB2312"/>
          <w:color w:val="000000"/>
          <w:kern w:val="0"/>
          <w:sz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</w:rPr>
        <w:t>联系人：张超、王永灿</w:t>
      </w:r>
    </w:p>
    <w:p w:rsidR="00CF7DAA" w:rsidRDefault="00B12B4F">
      <w:pPr>
        <w:spacing w:line="480" w:lineRule="exact"/>
        <w:ind w:firstLineChars="200" w:firstLine="640"/>
        <w:rPr>
          <w:rFonts w:ascii="Times New Roman" w:eastAsia="仿宋_GB2312" w:hAnsi="Times New Roman" w:cs="Times New Roman"/>
          <w:sz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</w:rPr>
        <w:t>联系电话：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0527-83069820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、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15850988777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、</w:t>
      </w:r>
      <w:r>
        <w:rPr>
          <w:rFonts w:ascii="Times New Roman" w:eastAsia="仿宋_GB2312" w:hAnsi="Times New Roman" w:cs="Times New Roman"/>
          <w:sz w:val="32"/>
          <w:shd w:val="clear" w:color="auto" w:fill="FFFFFF"/>
        </w:rPr>
        <w:t>18761123555</w:t>
      </w:r>
    </w:p>
    <w:p w:rsidR="00CF7DAA" w:rsidRDefault="00B12B4F">
      <w:pPr>
        <w:spacing w:line="48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</w:rPr>
        <w:t>邮箱：</w:t>
      </w:r>
      <w:r>
        <w:rPr>
          <w:rFonts w:ascii="Times New Roman" w:eastAsia="仿宋_GB2312" w:hAnsi="Times New Roman" w:cs="Times New Roman"/>
          <w:color w:val="000000"/>
          <w:kern w:val="0"/>
          <w:sz w:val="32"/>
        </w:rPr>
        <w:t>syrcbxx@163.com</w:t>
      </w:r>
    </w:p>
    <w:p w:rsidR="00CF7DAA" w:rsidRDefault="00CF7DAA">
      <w:pPr>
        <w:spacing w:line="520" w:lineRule="exact"/>
        <w:jc w:val="center"/>
        <w:rPr>
          <w:rFonts w:ascii="方正小标宋简体" w:eastAsia="方正小标宋简体"/>
          <w:sz w:val="44"/>
        </w:rPr>
      </w:pPr>
    </w:p>
    <w:p w:rsidR="00CF7DAA" w:rsidRDefault="00B12B4F">
      <w:pPr>
        <w:spacing w:line="520" w:lineRule="exact"/>
        <w:jc w:val="center"/>
        <w:rPr>
          <w:rFonts w:ascii="黑体" w:eastAsia="黑体" w:hAnsi="黑体" w:cs="黑体"/>
          <w:sz w:val="44"/>
        </w:rPr>
      </w:pPr>
      <w:r>
        <w:rPr>
          <w:rFonts w:ascii="Times New Roman" w:eastAsia="黑体" w:hAnsi="Times New Roman" w:cs="Times New Roman"/>
          <w:sz w:val="44"/>
        </w:rPr>
        <w:t>2017</w:t>
      </w:r>
      <w:r>
        <w:rPr>
          <w:rFonts w:ascii="黑体" w:eastAsia="黑体" w:hAnsi="黑体" w:cs="黑体" w:hint="eastAsia"/>
          <w:sz w:val="44"/>
        </w:rPr>
        <w:t>年度沭阳县选聘生岗位简介表</w:t>
      </w:r>
    </w:p>
    <w:p w:rsidR="00CF7DAA" w:rsidRDefault="00CF7DAA">
      <w:pPr>
        <w:rPr>
          <w:rFonts w:eastAsia="Times New Roman"/>
        </w:rPr>
      </w:pPr>
    </w:p>
    <w:tbl>
      <w:tblPr>
        <w:tblW w:w="13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"/>
        <w:gridCol w:w="2175"/>
        <w:gridCol w:w="975"/>
        <w:gridCol w:w="2820"/>
        <w:gridCol w:w="1080"/>
        <w:gridCol w:w="705"/>
        <w:gridCol w:w="702"/>
        <w:gridCol w:w="3497"/>
        <w:gridCol w:w="1180"/>
      </w:tblGrid>
      <w:tr w:rsidR="00CF7DAA">
        <w:trPr>
          <w:trHeight w:hRule="exact" w:val="66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序号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主管部门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部门代码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选聘单位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选聘岗位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职位代码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招聘人数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专业要求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学历要求</w:t>
            </w:r>
          </w:p>
        </w:tc>
      </w:tr>
      <w:tr w:rsidR="00CF7DAA">
        <w:trPr>
          <w:trHeight w:hRule="exact" w:val="576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沭阳县人民政府办公室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132201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沭阳县数字化城市管理监督指挥中心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综合管理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经济类、法律类、计算机（大类）类、</w:t>
            </w:r>
          </w:p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公共管理类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硕士研究生及以上，</w:t>
            </w:r>
            <w:r>
              <w:rPr>
                <w:rFonts w:ascii="Times New Roman" w:eastAsia="仿宋_GB2312" w:hAnsi="Times New Roman" w:cs="Times New Roman"/>
              </w:rPr>
              <w:t>985</w:t>
            </w:r>
            <w:r>
              <w:rPr>
                <w:rFonts w:ascii="Times New Roman" w:eastAsia="仿宋_GB2312" w:hAnsi="Times New Roman" w:cs="Times New Roman"/>
              </w:rPr>
              <w:t>、</w:t>
            </w:r>
            <w:r>
              <w:rPr>
                <w:rFonts w:ascii="Times New Roman" w:eastAsia="仿宋_GB2312" w:hAnsi="Times New Roman" w:cs="Times New Roman"/>
              </w:rPr>
              <w:t>211</w:t>
            </w:r>
            <w:r>
              <w:rPr>
                <w:rFonts w:eastAsia="仿宋_GB2312" w:hint="eastAsia"/>
              </w:rPr>
              <w:t>高校本科</w:t>
            </w:r>
          </w:p>
        </w:tc>
      </w:tr>
      <w:tr w:rsidR="00CF7DAA">
        <w:trPr>
          <w:trHeight w:hRule="exact" w:val="51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沭阳县机关事务管理局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经济类、法律类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1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沭阳县电子政务办公室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计算机（大类）类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69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沭阳经济技术开发区管委会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132202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沭阳循环经济产业园管委会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3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化学工程类、医药化工类、机电控制类、轻工纺织类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65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3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沭阳县高层次人才创新创业产业园管委会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132203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沭阳县高层次人才创新创业产业园管委会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生物工程类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 w:hint="eastAsia"/>
              </w:rPr>
              <w:t>、医药化工类、材料工程类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7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4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沭阳县人力资源和</w:t>
            </w:r>
            <w:r>
              <w:rPr>
                <w:rFonts w:eastAsia="仿宋_GB2312" w:hint="eastAsia"/>
              </w:rPr>
              <w:t xml:space="preserve"> </w:t>
            </w:r>
            <w:r>
              <w:rPr>
                <w:rFonts w:eastAsia="仿宋_GB2312" w:hint="eastAsia"/>
              </w:rPr>
              <w:t>社会保障局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132204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沭阳县劳动就业管理处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综合管理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计算机（大类）类、公共管理类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75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5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沭阳县农业委员会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132205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沭阳县作物栽培指导站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作物栽培学与耕作学、作物遗传育种、农学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78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沭阳县植物保护站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植物病理学、农业昆虫与害虫防治、</w:t>
            </w:r>
          </w:p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植物保护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1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沭阳县土肥站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土壤学、植物营养学、农学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658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6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沭阳县经济和</w:t>
            </w:r>
            <w:r>
              <w:rPr>
                <w:rFonts w:eastAsia="仿宋_GB2312" w:hint="eastAsia"/>
              </w:rPr>
              <w:t xml:space="preserve">     </w:t>
            </w:r>
            <w:r>
              <w:rPr>
                <w:rFonts w:eastAsia="仿宋_GB2312" w:hint="eastAsia"/>
              </w:rPr>
              <w:t>信息化局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132206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沭阳县公共信用信息中心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电子信息类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10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7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沭阳县水利局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132207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沭阳县防汛器材仓库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水利工程类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453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乡镇水务站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3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水利工程类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10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lastRenderedPageBreak/>
              <w:t>8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沭阳县政务服务管理办公室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132208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沭阳县公共资源交易中心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财务财会类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硕士研究生及以上，</w:t>
            </w:r>
            <w:r>
              <w:rPr>
                <w:rFonts w:ascii="Times New Roman" w:eastAsia="仿宋_GB2312" w:hAnsi="Times New Roman" w:cs="Times New Roman"/>
              </w:rPr>
              <w:t>985</w:t>
            </w:r>
            <w:r>
              <w:rPr>
                <w:rFonts w:ascii="Times New Roman" w:eastAsia="仿宋_GB2312" w:hAnsi="Times New Roman" w:cs="Times New Roman"/>
              </w:rPr>
              <w:t>、</w:t>
            </w:r>
            <w:r>
              <w:rPr>
                <w:rFonts w:ascii="Times New Roman" w:eastAsia="仿宋_GB2312" w:hAnsi="Times New Roman" w:cs="Times New Roman"/>
              </w:rPr>
              <w:t>211</w:t>
            </w:r>
            <w:r>
              <w:rPr>
                <w:rFonts w:ascii="Times New Roman" w:eastAsia="仿宋_GB2312" w:hAnsi="Times New Roman" w:cs="Times New Roman" w:hint="eastAsia"/>
              </w:rPr>
              <w:t>高校本科</w:t>
            </w:r>
          </w:p>
        </w:tc>
      </w:tr>
      <w:tr w:rsidR="00CF7DAA">
        <w:trPr>
          <w:trHeight w:hRule="exact" w:val="51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沭阳县政务服务中心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计算机（大类）类、经济类、法律类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42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9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沭阳县文化广电新闻出版局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132209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沭阳县文化广电新闻出版局</w:t>
            </w:r>
          </w:p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剧目创作室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戏剧戏曲学、戏剧学、文学、广播电视编导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606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沭阳县博物馆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考古学，文物与博物馆学、</w:t>
            </w:r>
          </w:p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考古学及博物馆学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75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10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沭阳县人民政府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 w:hint="eastAsia"/>
              </w:rPr>
              <w:t>办公室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132210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沭阳县金融工作办公室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经济类、审计类、财务财会类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719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11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沭阳县教育局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132211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沭阳县教育局基建室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工程管理，质量管理工程，建筑学，建筑与土木工程、土木工程、工民建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10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沭阳县财政局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132212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沭阳县会计核算中心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财务财会类、财政学、会计学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1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沭阳县会计管理中心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3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财务财会类、财政学、会计学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99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沭阳县卫生和计划生育委员会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132213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</w:t>
            </w:r>
            <w:r>
              <w:rPr>
                <w:rFonts w:ascii="Times New Roman" w:eastAsia="仿宋_GB2312" w:hAnsi="Times New Roman" w:cs="Times New Roman"/>
              </w:rPr>
              <w:t>120</w:t>
            </w:r>
            <w:r>
              <w:rPr>
                <w:rFonts w:eastAsia="仿宋_GB2312" w:hint="eastAsia"/>
              </w:rPr>
              <w:t>急救指挥中心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31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医学类、计算机（大类）类、公共卫生类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1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沭阳县血库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32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医学类、公共卫生类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886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14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沭阳县人民政府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132214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沭阳县旅游局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综合管理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33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2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工程管理、市场营销、旅游管理、景观设计、景观建筑设计、广播电视新闻学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1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15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沭阳县信访局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132215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沭阳县人民来访接待中心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综合管理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34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中文文秘类、公共管理类、工商管理类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54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16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沭阳县机构编制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 w:hint="eastAsia"/>
              </w:rPr>
              <w:t>委员会办公室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132216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沭阳县事业单位登记管理局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专业技术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35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法律类</w:t>
            </w: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  <w:tr w:rsidR="00CF7DAA">
        <w:trPr>
          <w:trHeight w:hRule="exact" w:val="425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合计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B12B4F">
            <w:pPr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37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F7DAA" w:rsidRDefault="00CF7DAA">
            <w:pPr>
              <w:jc w:val="center"/>
              <w:rPr>
                <w:rFonts w:eastAsia="仿宋_GB2312"/>
              </w:rPr>
            </w:pPr>
          </w:p>
        </w:tc>
      </w:tr>
    </w:tbl>
    <w:p w:rsidR="00CF7DAA" w:rsidRDefault="00CF7DAA">
      <w:pPr>
        <w:rPr>
          <w:rFonts w:eastAsia="Times New Roman"/>
        </w:rPr>
      </w:pPr>
    </w:p>
    <w:p w:rsidR="00CF7DAA" w:rsidRDefault="00B12B4F">
      <w:r>
        <w:rPr>
          <w:rFonts w:hint="eastAsia"/>
        </w:rPr>
        <w:t>具体招聘公告见《</w:t>
      </w:r>
      <w:hyperlink r:id="rId6" w:history="1">
        <w:r>
          <w:rPr>
            <w:rStyle w:val="a4"/>
            <w:rFonts w:hint="eastAsia"/>
          </w:rPr>
          <w:t>http://www.sqdj.gov.cn/zzb/gsgg/201705/913af08aa8dd4a1fa56b6ac156bff9cf.shtml</w:t>
        </w:r>
      </w:hyperlink>
      <w:r>
        <w:rPr>
          <w:rFonts w:hint="eastAsia"/>
        </w:rPr>
        <w:t>》</w:t>
      </w:r>
    </w:p>
    <w:sectPr w:rsidR="00CF7DAA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B3ACE"/>
    <w:rsid w:val="00B12B4F"/>
    <w:rsid w:val="00CF7DAA"/>
    <w:rsid w:val="05E4250A"/>
    <w:rsid w:val="09D64401"/>
    <w:rsid w:val="159C4C85"/>
    <w:rsid w:val="23BE7D14"/>
    <w:rsid w:val="333B11B5"/>
    <w:rsid w:val="3C631EFB"/>
    <w:rsid w:val="483A61B0"/>
    <w:rsid w:val="4C530E7C"/>
    <w:rsid w:val="4EDB3ACE"/>
    <w:rsid w:val="53511A2F"/>
    <w:rsid w:val="5C335A69"/>
    <w:rsid w:val="62196251"/>
    <w:rsid w:val="6AAB176D"/>
    <w:rsid w:val="78EB54B0"/>
    <w:rsid w:val="79BB777D"/>
    <w:rsid w:val="7CA3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cs="宋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ascii="Calibri" w:hAnsi="Calibri" w:hint="eastAsia"/>
      <w:sz w:val="24"/>
    </w:rPr>
  </w:style>
  <w:style w:type="character" w:styleId="a4">
    <w:name w:val="FollowedHyperlink"/>
    <w:basedOn w:val="a0"/>
    <w:rPr>
      <w:color w:val="800080"/>
      <w:u w:val="single"/>
    </w:rPr>
  </w:style>
  <w:style w:type="character" w:styleId="a5">
    <w:name w:val="Hyperlink"/>
    <w:basedOn w:val="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cs="宋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ascii="Calibri" w:hAnsi="Calibri" w:hint="eastAsia"/>
      <w:sz w:val="24"/>
    </w:rPr>
  </w:style>
  <w:style w:type="character" w:styleId="a4">
    <w:name w:val="FollowedHyperlink"/>
    <w:basedOn w:val="a0"/>
    <w:rPr>
      <w:color w:val="800080"/>
      <w:u w:val="single"/>
    </w:rPr>
  </w:style>
  <w:style w:type="character" w:styleId="a5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qdj.gov.cn/zzb/gsgg/201705/913af08aa8dd4a1fa56b6ac156bff9cf.shtml%20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473</Words>
  <Characters>2702</Characters>
  <Application>Microsoft Office Word</Application>
  <DocSecurity>0</DocSecurity>
  <Lines>22</Lines>
  <Paragraphs>6</Paragraphs>
  <ScaleCrop>false</ScaleCrop>
  <Company>微软中国</Company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2</cp:revision>
  <cp:lastPrinted>2017-05-08T01:47:00Z</cp:lastPrinted>
  <dcterms:created xsi:type="dcterms:W3CDTF">2017-05-11T02:58:00Z</dcterms:created>
  <dcterms:modified xsi:type="dcterms:W3CDTF">2017-05-11T02:58:00Z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